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AF4B4F" w:rsidRDefault="008074F3" w:rsidP="00BA00F6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Собственник по амнистии</w:t>
      </w:r>
    </w:p>
    <w:p w:rsidR="008074F3" w:rsidRDefault="008074F3" w:rsidP="00BA00F6">
      <w:pPr>
        <w:spacing w:after="0" w:line="240" w:lineRule="auto"/>
        <w:jc w:val="both"/>
        <w:rPr>
          <w:rFonts w:ascii="Segoe UI" w:hAnsi="Segoe UI" w:cs="Segoe UI"/>
          <w:i/>
        </w:rPr>
      </w:pPr>
    </w:p>
    <w:p w:rsidR="00AF4B4F" w:rsidRPr="00544F61" w:rsidRDefault="008074F3" w:rsidP="00850547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В тверском регионе за 6 месяцев 2020 года </w:t>
      </w:r>
      <w:proofErr w:type="spellStart"/>
      <w:r>
        <w:rPr>
          <w:rFonts w:ascii="Segoe UI" w:hAnsi="Segoe UI" w:cs="Segoe UI"/>
          <w:i/>
        </w:rPr>
        <w:t>Росреестром</w:t>
      </w:r>
      <w:proofErr w:type="spellEnd"/>
      <w:r>
        <w:rPr>
          <w:rFonts w:ascii="Segoe UI" w:hAnsi="Segoe UI" w:cs="Segoe UI"/>
          <w:i/>
        </w:rPr>
        <w:t xml:space="preserve"> </w:t>
      </w:r>
      <w:r w:rsidR="00CE3126">
        <w:rPr>
          <w:rFonts w:ascii="Segoe UI" w:hAnsi="Segoe UI" w:cs="Segoe UI"/>
          <w:i/>
        </w:rPr>
        <w:t>в упрощённом порядке</w:t>
      </w:r>
      <w:r w:rsidR="00237D4E">
        <w:rPr>
          <w:rFonts w:ascii="Segoe UI" w:hAnsi="Segoe UI" w:cs="Segoe UI"/>
          <w:i/>
        </w:rPr>
        <w:t xml:space="preserve"> </w:t>
      </w:r>
      <w:r w:rsidR="006D1CE1" w:rsidRPr="006D1CE1">
        <w:rPr>
          <w:rFonts w:ascii="Segoe UI" w:hAnsi="Segoe UI" w:cs="Segoe UI"/>
          <w:i/>
          <w:color w:val="000000"/>
          <w:shd w:val="clear" w:color="auto" w:fill="FFFFFF"/>
        </w:rPr>
        <w:t>на садовые и жилые дома</w:t>
      </w:r>
      <w:r w:rsidR="006D1CE1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зарегистрировано </w:t>
      </w:r>
      <w:r w:rsidR="006D1CE1" w:rsidRPr="006D1CE1">
        <w:rPr>
          <w:rFonts w:ascii="Segoe UI" w:hAnsi="Segoe UI" w:cs="Segoe UI"/>
          <w:i/>
        </w:rPr>
        <w:t>317</w:t>
      </w:r>
      <w:r w:rsidRPr="00237D4E">
        <w:rPr>
          <w:rFonts w:ascii="Segoe UI" w:hAnsi="Segoe UI" w:cs="Segoe UI"/>
          <w:i/>
          <w:color w:val="FF0000"/>
        </w:rPr>
        <w:t xml:space="preserve"> </w:t>
      </w:r>
      <w:r>
        <w:rPr>
          <w:rFonts w:ascii="Segoe UI" w:hAnsi="Segoe UI" w:cs="Segoe UI"/>
          <w:i/>
        </w:rPr>
        <w:t>прав</w:t>
      </w:r>
    </w:p>
    <w:p w:rsidR="00850547" w:rsidRDefault="00850547" w:rsidP="00850547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</w:p>
    <w:p w:rsidR="002320F8" w:rsidRPr="008074F3" w:rsidRDefault="002320F8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074F3">
        <w:rPr>
          <w:rFonts w:ascii="Segoe UI" w:hAnsi="Segoe UI" w:cs="Segoe UI"/>
          <w:color w:val="000000"/>
          <w:shd w:val="clear" w:color="auto" w:fill="FFFFFF"/>
        </w:rPr>
        <w:t>В соответствии с действующим законодательством упрощё</w:t>
      </w:r>
      <w:r w:rsidR="00320421" w:rsidRPr="008074F3">
        <w:rPr>
          <w:rFonts w:ascii="Segoe UI" w:hAnsi="Segoe UI" w:cs="Segoe UI"/>
          <w:color w:val="000000"/>
          <w:shd w:val="clear" w:color="auto" w:fill="FFFFFF"/>
        </w:rPr>
        <w:t>нный порядок г</w:t>
      </w:r>
      <w:r w:rsidRPr="008074F3">
        <w:rPr>
          <w:rFonts w:ascii="Segoe UI" w:hAnsi="Segoe UI" w:cs="Segoe UI"/>
          <w:color w:val="000000"/>
          <w:shd w:val="clear" w:color="auto" w:fill="FFFFFF"/>
        </w:rPr>
        <w:t>осударственного кадастрового учё</w:t>
      </w:r>
      <w:r w:rsidR="00320421" w:rsidRPr="008074F3">
        <w:rPr>
          <w:rFonts w:ascii="Segoe UI" w:hAnsi="Segoe UI" w:cs="Segoe UI"/>
          <w:color w:val="000000"/>
          <w:shd w:val="clear" w:color="auto" w:fill="FFFFFF"/>
        </w:rPr>
        <w:t>та и государственной регистрации прав на садовые и жилые дома, созданные на земельных участках для садоводства, действ</w:t>
      </w:r>
      <w:r w:rsidRPr="008074F3">
        <w:rPr>
          <w:rFonts w:ascii="Segoe UI" w:hAnsi="Segoe UI" w:cs="Segoe UI"/>
          <w:color w:val="000000"/>
          <w:shd w:val="clear" w:color="auto" w:fill="FFFFFF"/>
        </w:rPr>
        <w:t>ует</w:t>
      </w:r>
      <w:r w:rsidR="00320421" w:rsidRPr="008074F3">
        <w:rPr>
          <w:rFonts w:ascii="Segoe UI" w:hAnsi="Segoe UI" w:cs="Segoe UI"/>
          <w:color w:val="000000"/>
          <w:shd w:val="clear" w:color="auto" w:fill="FFFFFF"/>
        </w:rPr>
        <w:t xml:space="preserve"> до 1 марта 2021 года (Федеральный закон от 02.08.2019 №267-ФЗ «О внесении изменений в отдельные законодательные акты Российской Федерации»).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2320F8" w:rsidRPr="008074F3" w:rsidRDefault="00320421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074F3">
        <w:rPr>
          <w:rFonts w:ascii="Segoe UI" w:hAnsi="Segoe UI" w:cs="Segoe UI"/>
          <w:color w:val="000000"/>
        </w:rPr>
        <w:br/>
      </w:r>
      <w:r w:rsidRPr="008074F3">
        <w:rPr>
          <w:rFonts w:ascii="Segoe UI" w:hAnsi="Segoe UI" w:cs="Segoe UI"/>
          <w:color w:val="000000"/>
          <w:shd w:val="clear" w:color="auto" w:fill="FFFFFF"/>
        </w:rPr>
        <w:t>До указанной даты оформление прав на дома, построенные на садовых участках, осуществля</w:t>
      </w:r>
      <w:r w:rsidR="008074F3">
        <w:rPr>
          <w:rFonts w:ascii="Segoe UI" w:hAnsi="Segoe UI" w:cs="Segoe UI"/>
          <w:color w:val="000000"/>
          <w:shd w:val="clear" w:color="auto" w:fill="FFFFFF"/>
        </w:rPr>
        <w:t>ется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в прежнем упрощ</w:t>
      </w:r>
      <w:r w:rsidR="002320F8" w:rsidRPr="008074F3">
        <w:rPr>
          <w:rFonts w:ascii="Segoe UI" w:hAnsi="Segoe UI" w:cs="Segoe UI"/>
          <w:color w:val="000000"/>
          <w:shd w:val="clear" w:color="auto" w:fill="FFFFFF"/>
        </w:rPr>
        <w:t>ё</w:t>
      </w:r>
      <w:r w:rsidRPr="008074F3">
        <w:rPr>
          <w:rFonts w:ascii="Segoe UI" w:hAnsi="Segoe UI" w:cs="Segoe UI"/>
          <w:color w:val="000000"/>
          <w:shd w:val="clear" w:color="auto" w:fill="FFFFFF"/>
        </w:rPr>
        <w:t>нном порядке</w:t>
      </w:r>
      <w:r w:rsidR="008074F3">
        <w:rPr>
          <w:rFonts w:ascii="Segoe UI" w:hAnsi="Segoe UI" w:cs="Segoe UI"/>
          <w:color w:val="000000"/>
          <w:shd w:val="clear" w:color="auto" w:fill="FFFFFF"/>
        </w:rPr>
        <w:t xml:space="preserve"> («по дачной амнистии»)</w:t>
      </w:r>
      <w:r w:rsidRPr="008074F3">
        <w:rPr>
          <w:rFonts w:ascii="Segoe UI" w:hAnsi="Segoe UI" w:cs="Segoe UI"/>
          <w:color w:val="000000"/>
          <w:shd w:val="clear" w:color="auto" w:fill="FFFFFF"/>
        </w:rPr>
        <w:t>. Это значит, что направление уведомлений о планируемом строительстве и об окончании строительства в отношении таких объектов не требуется. Однако садовый и жилой дом должны соответствовать предельным параметрам строительства. Информация о параметрах содержится в правилах землепользования и застройки соответствующего поселения или городского округа.</w:t>
      </w:r>
    </w:p>
    <w:p w:rsidR="005408A0" w:rsidRDefault="00320421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8074F3">
        <w:rPr>
          <w:rFonts w:ascii="Segoe UI" w:hAnsi="Segoe UI" w:cs="Segoe UI"/>
          <w:color w:val="000000"/>
        </w:rPr>
        <w:br/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Для </w:t>
      </w:r>
      <w:r w:rsidR="00C9489F">
        <w:rPr>
          <w:rFonts w:ascii="Segoe UI" w:hAnsi="Segoe UI" w:cs="Segoe UI"/>
          <w:color w:val="000000"/>
          <w:shd w:val="clear" w:color="auto" w:fill="FFFFFF"/>
        </w:rPr>
        <w:t xml:space="preserve">государственного кадастрового учета и государственной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регистрации прав на такие дома необходимо представить только технический план объекта недвижимости и </w:t>
      </w:r>
      <w:r w:rsidR="00A959F4" w:rsidRPr="008074F3">
        <w:rPr>
          <w:rFonts w:ascii="Segoe UI" w:hAnsi="Segoe UI" w:cs="Segoe UI"/>
          <w:color w:val="000000"/>
          <w:shd w:val="clear" w:color="auto" w:fill="FFFFFF"/>
        </w:rPr>
        <w:t>правоустанавливающие документы на земельный участок</w:t>
      </w:r>
      <w:r w:rsidR="00A959F4">
        <w:rPr>
          <w:rFonts w:ascii="Segoe UI" w:hAnsi="Segoe UI" w:cs="Segoe UI"/>
          <w:color w:val="000000"/>
          <w:shd w:val="clear" w:color="auto" w:fill="FFFFFF"/>
        </w:rPr>
        <w:t xml:space="preserve"> (</w:t>
      </w:r>
      <w:r w:rsidRPr="008074F3">
        <w:rPr>
          <w:rFonts w:ascii="Segoe UI" w:hAnsi="Segoe UI" w:cs="Segoe UI"/>
          <w:color w:val="000000"/>
          <w:shd w:val="clear" w:color="auto" w:fill="FFFFFF"/>
        </w:rPr>
        <w:t>если в Е</w:t>
      </w:r>
      <w:r w:rsidR="008074F3">
        <w:rPr>
          <w:rFonts w:ascii="Segoe UI" w:hAnsi="Segoe UI" w:cs="Segoe UI"/>
          <w:color w:val="000000"/>
          <w:shd w:val="clear" w:color="auto" w:fill="FFFFFF"/>
        </w:rPr>
        <w:t xml:space="preserve">дином государственном реестре недвижимости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право заявителя </w:t>
      </w:r>
      <w:r w:rsidR="00A959F4">
        <w:rPr>
          <w:rFonts w:ascii="Segoe UI" w:hAnsi="Segoe UI" w:cs="Segoe UI"/>
          <w:color w:val="000000"/>
          <w:shd w:val="clear" w:color="auto" w:fill="FFFFFF"/>
        </w:rPr>
        <w:t xml:space="preserve">на него </w:t>
      </w:r>
      <w:r w:rsidR="00A959F4" w:rsidRPr="008074F3">
        <w:rPr>
          <w:rFonts w:ascii="Segoe UI" w:hAnsi="Segoe UI" w:cs="Segoe UI"/>
          <w:color w:val="000000"/>
          <w:shd w:val="clear" w:color="auto" w:fill="FFFFFF"/>
        </w:rPr>
        <w:t>не зарегистрировано</w:t>
      </w:r>
      <w:r w:rsidR="00A959F4">
        <w:rPr>
          <w:rFonts w:ascii="Segoe UI" w:hAnsi="Segoe UI" w:cs="Segoe UI"/>
          <w:color w:val="000000"/>
          <w:shd w:val="clear" w:color="auto" w:fill="FFFFFF"/>
        </w:rPr>
        <w:t>).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Тех</w:t>
      </w:r>
      <w:r w:rsidR="008074F3">
        <w:rPr>
          <w:rFonts w:ascii="Segoe UI" w:hAnsi="Segoe UI" w:cs="Segoe UI"/>
          <w:color w:val="000000"/>
          <w:shd w:val="clear" w:color="auto" w:fill="FFFFFF"/>
        </w:rPr>
        <w:t xml:space="preserve">нический 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план на строение готовит кадастровый инженер. Он же </w:t>
      </w:r>
      <w:r w:rsidR="008074F3">
        <w:rPr>
          <w:rFonts w:ascii="Segoe UI" w:hAnsi="Segoe UI" w:cs="Segoe UI"/>
          <w:color w:val="000000"/>
          <w:shd w:val="clear" w:color="auto" w:fill="FFFFFF"/>
        </w:rPr>
        <w:t xml:space="preserve">может </w:t>
      </w:r>
      <w:r w:rsidRPr="008074F3">
        <w:rPr>
          <w:rFonts w:ascii="Segoe UI" w:hAnsi="Segoe UI" w:cs="Segoe UI"/>
          <w:color w:val="000000"/>
          <w:shd w:val="clear" w:color="auto" w:fill="FFFFFF"/>
        </w:rPr>
        <w:t>подска</w:t>
      </w:r>
      <w:r w:rsidR="008074F3">
        <w:rPr>
          <w:rFonts w:ascii="Segoe UI" w:hAnsi="Segoe UI" w:cs="Segoe UI"/>
          <w:color w:val="000000"/>
          <w:shd w:val="clear" w:color="auto" w:fill="FFFFFF"/>
        </w:rPr>
        <w:t>зать собственнику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, как заполнить декларацию. Все необходимые документы владелец сможет подать </w:t>
      </w:r>
      <w:proofErr w:type="gramStart"/>
      <w:r w:rsidRPr="008074F3"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 w:rsidRPr="008074F3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408A0">
        <w:rPr>
          <w:rFonts w:ascii="Segoe UI" w:hAnsi="Segoe UI" w:cs="Segoe UI"/>
          <w:color w:val="000000"/>
          <w:shd w:val="clear" w:color="auto" w:fill="FFFFFF"/>
        </w:rPr>
        <w:t>тверской Росреестр</w:t>
      </w:r>
      <w:r w:rsidRPr="008074F3">
        <w:rPr>
          <w:rFonts w:ascii="Segoe UI" w:hAnsi="Segoe UI" w:cs="Segoe UI"/>
          <w:color w:val="000000"/>
          <w:shd w:val="clear" w:color="auto" w:fill="FFFFFF"/>
        </w:rPr>
        <w:t xml:space="preserve"> самостоятельно.</w:t>
      </w:r>
    </w:p>
    <w:p w:rsidR="008074F3" w:rsidRDefault="00320421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8074F3">
        <w:rPr>
          <w:rFonts w:ascii="Segoe UI" w:hAnsi="Segoe UI" w:cs="Segoe UI"/>
          <w:color w:val="000000"/>
        </w:rPr>
        <w:br/>
      </w:r>
      <w:r w:rsidR="008074F3" w:rsidRPr="008074F3">
        <w:rPr>
          <w:rFonts w:ascii="Segoe UI" w:hAnsi="Segoe UI" w:cs="Segoe UI"/>
          <w:b/>
          <w:color w:val="000000"/>
          <w:shd w:val="clear" w:color="auto" w:fill="FFFFFF"/>
        </w:rPr>
        <w:t>Заместитель руководителя Управления Росреестра по Тверской области Ирина Миронова:</w:t>
      </w:r>
      <w:r w:rsidR="008074F3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587702" w:rsidRPr="00587702">
        <w:rPr>
          <w:rFonts w:ascii="Segoe UI" w:hAnsi="Segoe UI" w:cs="Segoe UI"/>
          <w:i/>
          <w:color w:val="000000"/>
          <w:shd w:val="clear" w:color="auto" w:fill="FFFFFF"/>
        </w:rPr>
        <w:t>«Стоит отметить, что «а</w:t>
      </w:r>
      <w:r w:rsidR="00385979">
        <w:rPr>
          <w:rFonts w:ascii="Segoe UI" w:hAnsi="Segoe UI" w:cs="Segoe UI"/>
          <w:i/>
          <w:color w:val="000000"/>
          <w:shd w:val="clear" w:color="auto" w:fill="FFFFFF"/>
        </w:rPr>
        <w:t>мнистия» касается только садоводов</w:t>
      </w:r>
      <w:r w:rsidRPr="00587702">
        <w:rPr>
          <w:rFonts w:ascii="Segoe UI" w:hAnsi="Segoe UI" w:cs="Segoe UI"/>
          <w:i/>
          <w:color w:val="000000"/>
          <w:shd w:val="clear" w:color="auto" w:fill="FFFFFF"/>
        </w:rPr>
        <w:t>. Под упрощ</w:t>
      </w:r>
      <w:r w:rsidR="008074F3" w:rsidRPr="00587702">
        <w:rPr>
          <w:rFonts w:ascii="Segoe UI" w:hAnsi="Segoe UI" w:cs="Segoe UI"/>
          <w:i/>
          <w:color w:val="000000"/>
          <w:shd w:val="clear" w:color="auto" w:fill="FFFFFF"/>
        </w:rPr>
        <w:t>ё</w:t>
      </w:r>
      <w:r w:rsidRPr="00587702">
        <w:rPr>
          <w:rFonts w:ascii="Segoe UI" w:hAnsi="Segoe UI" w:cs="Segoe UI"/>
          <w:i/>
          <w:color w:val="000000"/>
          <w:shd w:val="clear" w:color="auto" w:fill="FFFFFF"/>
        </w:rPr>
        <w:t>нный порядок не попадают жилые дома, построенные на землях, выделенных под ведение индивидуального жилищного строительства  или личного подсобного хозяйства. Такие дома оформляются через уведомительный порядок.</w:t>
      </w:r>
      <w:r w:rsidR="00587702" w:rsidRPr="00587702">
        <w:rPr>
          <w:rFonts w:ascii="Segoe UI" w:hAnsi="Segoe UI" w:cs="Segoe UI"/>
          <w:i/>
          <w:color w:val="000000"/>
          <w:shd w:val="clear" w:color="auto" w:fill="FFFFFF"/>
        </w:rPr>
        <w:t xml:space="preserve"> Застройщик направляет в орган местного самоуправления уведомление о начале и окончании строительства, а тот, в свою очередь, уведомляет застройщика о соответствии (не соответствии) создаваемого объекта градостроительным нормам и по окончанию строительства такого объекта направляет все необходимые для государственного кадастрового учёта и государственной регистрации прав документы в Росреестр».</w:t>
      </w:r>
    </w:p>
    <w:p w:rsidR="00587702" w:rsidRDefault="00587702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</w:p>
    <w:p w:rsidR="00587702" w:rsidRPr="00587702" w:rsidRDefault="00587702" w:rsidP="00CA47E1">
      <w:pPr>
        <w:widowControl w:val="0"/>
        <w:shd w:val="clear" w:color="auto" w:fill="FFFFFF"/>
        <w:tabs>
          <w:tab w:val="left" w:pos="922"/>
        </w:tabs>
        <w:adjustRightInd w:val="0"/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587702">
        <w:rPr>
          <w:rFonts w:ascii="Segoe UI" w:hAnsi="Segoe UI" w:cs="Segoe UI"/>
          <w:color w:val="000000"/>
          <w:shd w:val="clear" w:color="auto" w:fill="FFFFFF"/>
        </w:rPr>
        <w:t xml:space="preserve">В конце июля в </w:t>
      </w:r>
      <w:r w:rsidRPr="00587702">
        <w:rPr>
          <w:rFonts w:ascii="Segoe UI" w:hAnsi="Segoe UI" w:cs="Segoe UI"/>
        </w:rPr>
        <w:t>Госдуму внесён  законопроект, продлевающий срок действия "дачной амнистии". Если его примут, оформить право собственности на дома, предоставив минимум документов, можно будет до 1 марта 2026 года.</w:t>
      </w:r>
    </w:p>
    <w:p w:rsidR="00396874" w:rsidRPr="0003071B" w:rsidRDefault="00366BAA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366BAA"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3682A"/>
    <w:rsid w:val="00045A9C"/>
    <w:rsid w:val="00047205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86F53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47B3"/>
    <w:rsid w:val="00227808"/>
    <w:rsid w:val="00231608"/>
    <w:rsid w:val="002320F8"/>
    <w:rsid w:val="0023215F"/>
    <w:rsid w:val="00237D4E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07C9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2E59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0421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AA"/>
    <w:rsid w:val="00366BDD"/>
    <w:rsid w:val="00372831"/>
    <w:rsid w:val="00380D58"/>
    <w:rsid w:val="003837A2"/>
    <w:rsid w:val="003840D7"/>
    <w:rsid w:val="00385979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6C6A"/>
    <w:rsid w:val="003B7F45"/>
    <w:rsid w:val="003C33C5"/>
    <w:rsid w:val="003C6738"/>
    <w:rsid w:val="003C74D2"/>
    <w:rsid w:val="003D3CED"/>
    <w:rsid w:val="003D4A1C"/>
    <w:rsid w:val="003E4F7B"/>
    <w:rsid w:val="003E509D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3D63"/>
    <w:rsid w:val="00455C6B"/>
    <w:rsid w:val="00457D3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02C9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07AE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408A0"/>
    <w:rsid w:val="00544F61"/>
    <w:rsid w:val="00561635"/>
    <w:rsid w:val="005658F7"/>
    <w:rsid w:val="00567DDC"/>
    <w:rsid w:val="0057058F"/>
    <w:rsid w:val="00571B3F"/>
    <w:rsid w:val="00573635"/>
    <w:rsid w:val="00573E5A"/>
    <w:rsid w:val="00576C7E"/>
    <w:rsid w:val="00577F27"/>
    <w:rsid w:val="00580F54"/>
    <w:rsid w:val="00581372"/>
    <w:rsid w:val="0058332D"/>
    <w:rsid w:val="0058334F"/>
    <w:rsid w:val="00584E3A"/>
    <w:rsid w:val="00587702"/>
    <w:rsid w:val="005922F8"/>
    <w:rsid w:val="005935DA"/>
    <w:rsid w:val="005953EB"/>
    <w:rsid w:val="005954C2"/>
    <w:rsid w:val="005960EB"/>
    <w:rsid w:val="00597C4A"/>
    <w:rsid w:val="005A15A1"/>
    <w:rsid w:val="005A335C"/>
    <w:rsid w:val="005A5C3A"/>
    <w:rsid w:val="005A5CB6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D6403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1CE1"/>
    <w:rsid w:val="006D7AA2"/>
    <w:rsid w:val="006E30BA"/>
    <w:rsid w:val="006E3978"/>
    <w:rsid w:val="006E503D"/>
    <w:rsid w:val="006E5603"/>
    <w:rsid w:val="006E7970"/>
    <w:rsid w:val="006F0670"/>
    <w:rsid w:val="006F0AE0"/>
    <w:rsid w:val="006F0D4A"/>
    <w:rsid w:val="006F4FE9"/>
    <w:rsid w:val="006F708C"/>
    <w:rsid w:val="007073DF"/>
    <w:rsid w:val="00711F8D"/>
    <w:rsid w:val="007126D7"/>
    <w:rsid w:val="0071691D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16E3"/>
    <w:rsid w:val="007C33AB"/>
    <w:rsid w:val="007D2B4B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074F3"/>
    <w:rsid w:val="008122C7"/>
    <w:rsid w:val="0081239F"/>
    <w:rsid w:val="00814265"/>
    <w:rsid w:val="00814602"/>
    <w:rsid w:val="0081595B"/>
    <w:rsid w:val="00822264"/>
    <w:rsid w:val="008232A0"/>
    <w:rsid w:val="00831CC0"/>
    <w:rsid w:val="008320A7"/>
    <w:rsid w:val="008367D3"/>
    <w:rsid w:val="00850547"/>
    <w:rsid w:val="0085066F"/>
    <w:rsid w:val="008518D4"/>
    <w:rsid w:val="00852616"/>
    <w:rsid w:val="00857FC5"/>
    <w:rsid w:val="00861AE1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0704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8228B"/>
    <w:rsid w:val="00991936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D6AC4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959F4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5B7A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53468"/>
    <w:rsid w:val="00B618C4"/>
    <w:rsid w:val="00B6244C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296A"/>
    <w:rsid w:val="00B94577"/>
    <w:rsid w:val="00B9541F"/>
    <w:rsid w:val="00B96E42"/>
    <w:rsid w:val="00BA00F6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710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3678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4671"/>
    <w:rsid w:val="00C9489F"/>
    <w:rsid w:val="00C953F5"/>
    <w:rsid w:val="00C95D05"/>
    <w:rsid w:val="00CA20A4"/>
    <w:rsid w:val="00CA47E1"/>
    <w:rsid w:val="00CA7454"/>
    <w:rsid w:val="00CB7BEC"/>
    <w:rsid w:val="00CC03D8"/>
    <w:rsid w:val="00CC28C2"/>
    <w:rsid w:val="00CC2C6B"/>
    <w:rsid w:val="00CC31A5"/>
    <w:rsid w:val="00CD162B"/>
    <w:rsid w:val="00CD23BE"/>
    <w:rsid w:val="00CD259C"/>
    <w:rsid w:val="00CD4425"/>
    <w:rsid w:val="00CD4ABD"/>
    <w:rsid w:val="00CE128A"/>
    <w:rsid w:val="00CE310F"/>
    <w:rsid w:val="00CE3126"/>
    <w:rsid w:val="00CE4B8B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04F6"/>
    <w:rsid w:val="00D83A99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43C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37152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D3CED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5D640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640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2B13C-0801-43D2-83C9-97BBEAE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11</cp:revision>
  <cp:lastPrinted>2020-08-05T14:24:00Z</cp:lastPrinted>
  <dcterms:created xsi:type="dcterms:W3CDTF">2020-08-03T11:58:00Z</dcterms:created>
  <dcterms:modified xsi:type="dcterms:W3CDTF">2020-08-13T14:02:00Z</dcterms:modified>
</cp:coreProperties>
</file>